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560"/>
        <w:gridCol w:w="1701"/>
        <w:gridCol w:w="1558"/>
        <w:gridCol w:w="1276"/>
      </w:tblGrid>
      <w:tr w:rsidR="00ED3303" w:rsidRPr="00D901A9" w:rsidTr="000B3E08">
        <w:trPr>
          <w:trHeight w:val="845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 достижения возраста</w:t>
            </w: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  <w:t xml:space="preserve">60 лет  (мужчины) </w:t>
            </w: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B3E08" w:rsidRPr="00D901A9" w:rsidRDefault="000B3E08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B3E08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Право на пенсию </w:t>
            </w:r>
          </w:p>
          <w:p w:rsidR="00ED3303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(без учета переходных положений)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Наступление</w:t>
            </w:r>
          </w:p>
          <w:p w:rsidR="00ED3303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возраста </w:t>
            </w:r>
          </w:p>
        </w:tc>
      </w:tr>
      <w:tr w:rsidR="00ED3303" w:rsidRPr="00D901A9" w:rsidTr="000B3E08">
        <w:trPr>
          <w:trHeight w:val="650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 возрасте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 году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51FF3" w:rsidRPr="00D901A9" w:rsidTr="000B3E08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64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2026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0B3E08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51FF3" w:rsidRPr="00D901A9" w:rsidTr="000B3E08">
        <w:trPr>
          <w:trHeight w:val="668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1963</w:t>
            </w:r>
            <w:r w:rsidR="00ED3303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65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2028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B3E08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AC6C7D" w:rsidRPr="00D901A9" w:rsidRDefault="00AC6C7D" w:rsidP="00D913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1701"/>
        <w:gridCol w:w="1560"/>
        <w:gridCol w:w="1701"/>
        <w:gridCol w:w="1559"/>
        <w:gridCol w:w="1276"/>
      </w:tblGrid>
      <w:tr w:rsidR="00F51FF3" w:rsidRPr="00D901A9" w:rsidTr="000B3E08">
        <w:trPr>
          <w:trHeight w:val="845"/>
        </w:trPr>
        <w:tc>
          <w:tcPr>
            <w:tcW w:w="1716" w:type="dxa"/>
            <w:vMerge w:val="restart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Год достижения возраста</w:t>
            </w: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br/>
              <w:t>55 лет (женщины)</w:t>
            </w:r>
          </w:p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Право на пенсию</w:t>
            </w:r>
          </w:p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(без учета переходных положений)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Наступление </w:t>
            </w:r>
            <w:proofErr w:type="spellStart"/>
            <w:r w:rsidR="00803F01"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редпенсионного</w:t>
            </w:r>
            <w:proofErr w:type="spellEnd"/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</w:tc>
      </w:tr>
      <w:tr w:rsidR="00F51FF3" w:rsidRPr="00D901A9" w:rsidTr="000B3E08">
        <w:trPr>
          <w:trHeight w:val="650"/>
        </w:trPr>
        <w:tc>
          <w:tcPr>
            <w:tcW w:w="171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 возрасте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 году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51FF3" w:rsidRPr="00D901A9" w:rsidTr="000B3E08">
        <w:trPr>
          <w:trHeight w:val="526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59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1FF3" w:rsidRPr="00D901A9" w:rsidTr="000B3E08">
        <w:trPr>
          <w:trHeight w:val="563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1968</w:t>
            </w:r>
            <w:r w:rsidR="000B3E08"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AC6C7D" w:rsidRDefault="00AC6C7D" w:rsidP="000B3E0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                                   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 КГБУ  </w:t>
      </w:r>
      <w:proofErr w:type="gram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______________О.П. Нестеренко                               </w:t>
      </w:r>
      <w:proofErr w:type="spell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__________В.В.Прокопенкова</w:t>
      </w:r>
      <w:proofErr w:type="spellEnd"/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«___»________20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г.                                                    «___»________20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 </w:t>
      </w:r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A9" w:rsidRPr="00D901A9" w:rsidRDefault="00D901A9" w:rsidP="00D90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общего собрания №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января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B495E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  <w:bookmarkStart w:id="0" w:name="_GoBack"/>
      <w:bookmarkEnd w:id="0"/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sectPr w:rsidR="00D901A9" w:rsidRPr="00D901A9" w:rsidSect="00AC6C7D">
      <w:headerReference w:type="default" r:id="rId7"/>
      <w:pgSz w:w="11906" w:h="16840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5A" w:rsidRDefault="00FC165A" w:rsidP="009C2EF5">
      <w:pPr>
        <w:spacing w:after="0" w:line="240" w:lineRule="auto"/>
      </w:pPr>
      <w:r>
        <w:separator/>
      </w:r>
    </w:p>
  </w:endnote>
  <w:endnote w:type="continuationSeparator" w:id="0">
    <w:p w:rsidR="00FC165A" w:rsidRDefault="00FC165A" w:rsidP="009C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5A" w:rsidRDefault="00FC165A" w:rsidP="009C2EF5">
      <w:pPr>
        <w:spacing w:after="0" w:line="240" w:lineRule="auto"/>
      </w:pPr>
      <w:r>
        <w:separator/>
      </w:r>
    </w:p>
  </w:footnote>
  <w:footnote w:type="continuationSeparator" w:id="0">
    <w:p w:rsidR="00FC165A" w:rsidRDefault="00FC165A" w:rsidP="009C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877" w:rsidRPr="009C4877" w:rsidRDefault="009C4877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</w:p>
  <w:p w:rsidR="00AE49EE" w:rsidRPr="009C4877" w:rsidRDefault="00AE49EE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  <w:r w:rsidRPr="009C4877">
      <w:rPr>
        <w:rFonts w:ascii="Times New Roman" w:hAnsi="Times New Roman" w:cs="Times New Roman"/>
        <w:color w:val="000000" w:themeColor="text1"/>
      </w:rPr>
      <w:t xml:space="preserve">Приложение </w:t>
    </w:r>
    <w:r w:rsidR="00AE4C1B">
      <w:rPr>
        <w:rFonts w:ascii="Times New Roman" w:hAnsi="Times New Roman" w:cs="Times New Roman"/>
        <w:color w:val="000000" w:themeColor="text1"/>
      </w:rPr>
      <w:t>1</w:t>
    </w:r>
    <w:r w:rsidRPr="009C4877">
      <w:rPr>
        <w:rFonts w:ascii="Times New Roman" w:hAnsi="Times New Roman" w:cs="Times New Roman"/>
        <w:color w:val="000000" w:themeColor="text1"/>
      </w:rPr>
      <w:t xml:space="preserve"> </w:t>
    </w:r>
  </w:p>
  <w:p w:rsidR="00AE49EE" w:rsidRPr="009C4877" w:rsidRDefault="00AE49EE" w:rsidP="00AE4C1B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  <w:r w:rsidRPr="009C4877">
      <w:rPr>
        <w:rFonts w:ascii="Times New Roman" w:hAnsi="Times New Roman" w:cs="Times New Roman"/>
        <w:color w:val="000000" w:themeColor="text1"/>
      </w:rPr>
      <w:t xml:space="preserve">к </w:t>
    </w:r>
    <w:r w:rsidR="00AE4C1B">
      <w:rPr>
        <w:rFonts w:ascii="Times New Roman" w:hAnsi="Times New Roman" w:cs="Times New Roman"/>
        <w:color w:val="000000" w:themeColor="text1"/>
      </w:rPr>
      <w:t>Коллективному договору на 20</w:t>
    </w:r>
    <w:r w:rsidR="00315757">
      <w:rPr>
        <w:rFonts w:ascii="Times New Roman" w:hAnsi="Times New Roman" w:cs="Times New Roman"/>
        <w:color w:val="000000" w:themeColor="text1"/>
      </w:rPr>
      <w:t>22</w:t>
    </w:r>
    <w:r w:rsidR="00AE4C1B">
      <w:rPr>
        <w:rFonts w:ascii="Times New Roman" w:hAnsi="Times New Roman" w:cs="Times New Roman"/>
        <w:color w:val="000000" w:themeColor="text1"/>
      </w:rPr>
      <w:t>-202</w:t>
    </w:r>
    <w:r w:rsidR="00315757">
      <w:rPr>
        <w:rFonts w:ascii="Times New Roman" w:hAnsi="Times New Roman" w:cs="Times New Roman"/>
        <w:color w:val="000000" w:themeColor="text1"/>
      </w:rPr>
      <w:t>4</w:t>
    </w:r>
    <w:r w:rsidR="00AE4C1B">
      <w:rPr>
        <w:rFonts w:ascii="Times New Roman" w:hAnsi="Times New Roman" w:cs="Times New Roman"/>
        <w:color w:val="000000" w:themeColor="text1"/>
      </w:rPr>
      <w:t>гг</w:t>
    </w:r>
  </w:p>
  <w:p w:rsidR="00AE49EE" w:rsidRPr="00AE49EE" w:rsidRDefault="00AE49EE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Возраст, </w:t>
    </w: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по </w:t>
    </w:r>
    <w:proofErr w:type="gramStart"/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>достижении</w:t>
    </w:r>
    <w:proofErr w:type="gramEnd"/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которого возникает право на страховую пенсию  </w:t>
    </w:r>
  </w:p>
  <w:p w:rsidR="009C4877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в соответствии  с частью 1 статьи 8  Федерального закона </w:t>
    </w: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>от 28.12.2013 № 400-ФЗ «О страховых пенсиях»</w:t>
    </w:r>
  </w:p>
  <w:p w:rsidR="00AE49EE" w:rsidRPr="00AE49EE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773"/>
    <w:rsid w:val="000064FA"/>
    <w:rsid w:val="00042374"/>
    <w:rsid w:val="0006148D"/>
    <w:rsid w:val="000B3E08"/>
    <w:rsid w:val="0010600D"/>
    <w:rsid w:val="001D14EB"/>
    <w:rsid w:val="001D4D91"/>
    <w:rsid w:val="001E3E3C"/>
    <w:rsid w:val="001F4F0F"/>
    <w:rsid w:val="00237BE3"/>
    <w:rsid w:val="002875BE"/>
    <w:rsid w:val="002C7512"/>
    <w:rsid w:val="002F0F64"/>
    <w:rsid w:val="0030420A"/>
    <w:rsid w:val="00315757"/>
    <w:rsid w:val="003162A1"/>
    <w:rsid w:val="003A6BE5"/>
    <w:rsid w:val="003B5C46"/>
    <w:rsid w:val="003B64FB"/>
    <w:rsid w:val="003F09A6"/>
    <w:rsid w:val="004A3507"/>
    <w:rsid w:val="004F1E94"/>
    <w:rsid w:val="004F72EE"/>
    <w:rsid w:val="0057651F"/>
    <w:rsid w:val="005C6CBB"/>
    <w:rsid w:val="005D0AA2"/>
    <w:rsid w:val="00612C46"/>
    <w:rsid w:val="006452B6"/>
    <w:rsid w:val="00656633"/>
    <w:rsid w:val="00661C4B"/>
    <w:rsid w:val="00663CD9"/>
    <w:rsid w:val="006B495E"/>
    <w:rsid w:val="006D6773"/>
    <w:rsid w:val="007110E4"/>
    <w:rsid w:val="007574F2"/>
    <w:rsid w:val="00803F01"/>
    <w:rsid w:val="00822C43"/>
    <w:rsid w:val="00831AE0"/>
    <w:rsid w:val="008D1D70"/>
    <w:rsid w:val="00927EDF"/>
    <w:rsid w:val="0099059B"/>
    <w:rsid w:val="009C2EF5"/>
    <w:rsid w:val="009C4877"/>
    <w:rsid w:val="00A307CB"/>
    <w:rsid w:val="00A77234"/>
    <w:rsid w:val="00A774EC"/>
    <w:rsid w:val="00AC6C7D"/>
    <w:rsid w:val="00AE49EE"/>
    <w:rsid w:val="00AE4C1B"/>
    <w:rsid w:val="00BC2F29"/>
    <w:rsid w:val="00D418B9"/>
    <w:rsid w:val="00D62845"/>
    <w:rsid w:val="00D87C56"/>
    <w:rsid w:val="00D901A9"/>
    <w:rsid w:val="00D91304"/>
    <w:rsid w:val="00EC2E7E"/>
    <w:rsid w:val="00ED3303"/>
    <w:rsid w:val="00ED3D07"/>
    <w:rsid w:val="00EE1D30"/>
    <w:rsid w:val="00EE2619"/>
    <w:rsid w:val="00EE5078"/>
    <w:rsid w:val="00EF33C3"/>
    <w:rsid w:val="00F51FF3"/>
    <w:rsid w:val="00F65645"/>
    <w:rsid w:val="00FC03D4"/>
    <w:rsid w:val="00FC165A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6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D6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4">
    <w:name w:val="H4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307CB"/>
    <w:rPr>
      <w:color w:val="0000FF"/>
      <w:u w:val="single"/>
    </w:rPr>
  </w:style>
  <w:style w:type="character" w:styleId="a5">
    <w:name w:val="Strong"/>
    <w:basedOn w:val="a0"/>
    <w:uiPriority w:val="99"/>
    <w:qFormat/>
    <w:rsid w:val="00A30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CB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307C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A307CB"/>
    <w:rPr>
      <w:i/>
      <w:iCs/>
    </w:rPr>
  </w:style>
  <w:style w:type="paragraph" w:customStyle="1" w:styleId="H2">
    <w:name w:val="H2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307C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A307CB"/>
    <w:rPr>
      <w:i/>
      <w:iCs/>
    </w:rPr>
  </w:style>
  <w:style w:type="character" w:customStyle="1" w:styleId="CODE">
    <w:name w:val="CODE"/>
    <w:uiPriority w:val="99"/>
    <w:rsid w:val="00A307CB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A307CB"/>
    <w:rPr>
      <w:i/>
      <w:iCs/>
    </w:rPr>
  </w:style>
  <w:style w:type="character" w:styleId="a9">
    <w:name w:val="FollowedHyperlink"/>
    <w:basedOn w:val="a0"/>
    <w:uiPriority w:val="99"/>
    <w:rsid w:val="00A307CB"/>
    <w:rPr>
      <w:color w:val="800080"/>
      <w:u w:val="single"/>
    </w:rPr>
  </w:style>
  <w:style w:type="character" w:customStyle="1" w:styleId="Keyboard">
    <w:name w:val="Keyboard"/>
    <w:uiPriority w:val="99"/>
    <w:rsid w:val="00A307C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307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A307C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307C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307C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307C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307CB"/>
    <w:rPr>
      <w:i/>
      <w:iCs/>
    </w:rPr>
  </w:style>
  <w:style w:type="character" w:customStyle="1" w:styleId="HTMLMarkup">
    <w:name w:val="HTML Markup"/>
    <w:uiPriority w:val="99"/>
    <w:rsid w:val="00A307CB"/>
    <w:rPr>
      <w:vanish/>
      <w:color w:val="FF0000"/>
    </w:rPr>
  </w:style>
  <w:style w:type="character" w:customStyle="1" w:styleId="Comment">
    <w:name w:val="Comment"/>
    <w:uiPriority w:val="99"/>
    <w:rsid w:val="00A307CB"/>
    <w:rPr>
      <w:vanish/>
    </w:rPr>
  </w:style>
  <w:style w:type="paragraph" w:styleId="aa">
    <w:name w:val="No Spacing"/>
    <w:qFormat/>
    <w:rsid w:val="00FC03D4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C2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2F2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отступ1"/>
    <w:basedOn w:val="a"/>
    <w:rsid w:val="004A3507"/>
    <w:pPr>
      <w:widowControl w:val="0"/>
      <w:suppressAutoHyphens/>
      <w:spacing w:after="0" w:line="360" w:lineRule="auto"/>
      <w:ind w:firstLine="624"/>
      <w:jc w:val="both"/>
    </w:pPr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customStyle="1" w:styleId="10">
    <w:name w:val="Текст1"/>
    <w:basedOn w:val="a"/>
    <w:rsid w:val="004A350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table" w:styleId="ab">
    <w:name w:val="Table Grid"/>
    <w:basedOn w:val="a1"/>
    <w:uiPriority w:val="59"/>
    <w:rsid w:val="00287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EF5"/>
  </w:style>
  <w:style w:type="paragraph" w:styleId="ae">
    <w:name w:val="footer"/>
    <w:basedOn w:val="a"/>
    <w:link w:val="af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6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D6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4">
    <w:name w:val="H4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307CB"/>
    <w:rPr>
      <w:color w:val="0000FF"/>
      <w:u w:val="single"/>
    </w:rPr>
  </w:style>
  <w:style w:type="character" w:styleId="a5">
    <w:name w:val="Strong"/>
    <w:basedOn w:val="a0"/>
    <w:uiPriority w:val="99"/>
    <w:qFormat/>
    <w:rsid w:val="00A30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CB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307C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A307CB"/>
    <w:rPr>
      <w:i/>
      <w:iCs/>
    </w:rPr>
  </w:style>
  <w:style w:type="paragraph" w:customStyle="1" w:styleId="H2">
    <w:name w:val="H2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307C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A307CB"/>
    <w:rPr>
      <w:i/>
      <w:iCs/>
    </w:rPr>
  </w:style>
  <w:style w:type="character" w:customStyle="1" w:styleId="CODE">
    <w:name w:val="CODE"/>
    <w:uiPriority w:val="99"/>
    <w:rsid w:val="00A307CB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A307CB"/>
    <w:rPr>
      <w:i/>
      <w:iCs/>
    </w:rPr>
  </w:style>
  <w:style w:type="character" w:styleId="a9">
    <w:name w:val="FollowedHyperlink"/>
    <w:basedOn w:val="a0"/>
    <w:uiPriority w:val="99"/>
    <w:rsid w:val="00A307CB"/>
    <w:rPr>
      <w:color w:val="800080"/>
      <w:u w:val="single"/>
    </w:rPr>
  </w:style>
  <w:style w:type="character" w:customStyle="1" w:styleId="Keyboard">
    <w:name w:val="Keyboard"/>
    <w:uiPriority w:val="99"/>
    <w:rsid w:val="00A307C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307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A307C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307C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307C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307C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307CB"/>
    <w:rPr>
      <w:i/>
      <w:iCs/>
    </w:rPr>
  </w:style>
  <w:style w:type="character" w:customStyle="1" w:styleId="HTMLMarkup">
    <w:name w:val="HTML Markup"/>
    <w:uiPriority w:val="99"/>
    <w:rsid w:val="00A307CB"/>
    <w:rPr>
      <w:vanish/>
      <w:color w:val="FF0000"/>
    </w:rPr>
  </w:style>
  <w:style w:type="character" w:customStyle="1" w:styleId="Comment">
    <w:name w:val="Comment"/>
    <w:uiPriority w:val="99"/>
    <w:rsid w:val="00A307CB"/>
    <w:rPr>
      <w:vanish/>
    </w:rPr>
  </w:style>
  <w:style w:type="paragraph" w:styleId="aa">
    <w:name w:val="No Spacing"/>
    <w:qFormat/>
    <w:rsid w:val="00FC03D4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C2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2F2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отступ1"/>
    <w:basedOn w:val="a"/>
    <w:rsid w:val="004A3507"/>
    <w:pPr>
      <w:widowControl w:val="0"/>
      <w:suppressAutoHyphens/>
      <w:spacing w:after="0" w:line="360" w:lineRule="auto"/>
      <w:ind w:firstLine="624"/>
      <w:jc w:val="both"/>
    </w:pPr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customStyle="1" w:styleId="10">
    <w:name w:val="Текст1"/>
    <w:basedOn w:val="a"/>
    <w:rsid w:val="004A350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table" w:styleId="ab">
    <w:name w:val="Table Grid"/>
    <w:basedOn w:val="a1"/>
    <w:uiPriority w:val="59"/>
    <w:rsid w:val="00287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EF5"/>
  </w:style>
  <w:style w:type="paragraph" w:styleId="ae">
    <w:name w:val="footer"/>
    <w:basedOn w:val="a"/>
    <w:link w:val="af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4A95-1B77-40D3-A883-2B83164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034-1152</dc:creator>
  <cp:lastModifiedBy>Diretor</cp:lastModifiedBy>
  <cp:revision>3</cp:revision>
  <cp:lastPrinted>2018-11-21T08:13:00Z</cp:lastPrinted>
  <dcterms:created xsi:type="dcterms:W3CDTF">2022-01-23T13:19:00Z</dcterms:created>
  <dcterms:modified xsi:type="dcterms:W3CDTF">2022-01-23T13:24:00Z</dcterms:modified>
</cp:coreProperties>
</file>