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B3" w:rsidRPr="0067223E" w:rsidRDefault="008C30B3" w:rsidP="0067223E">
      <w:pPr>
        <w:spacing w:after="0" w:line="240" w:lineRule="auto"/>
        <w:ind w:right="355"/>
        <w:rPr>
          <w:rFonts w:ascii="Times New Roman" w:hAnsi="Times New Roman"/>
          <w:lang w:eastAsia="ru-RU"/>
        </w:rPr>
      </w:pPr>
    </w:p>
    <w:p w:rsidR="008C30B3" w:rsidRPr="00793560" w:rsidRDefault="008C30B3" w:rsidP="00793560">
      <w:pPr>
        <w:pStyle w:val="4"/>
        <w:rPr>
          <w:szCs w:val="24"/>
        </w:rPr>
      </w:pPr>
      <w:r w:rsidRPr="00793560">
        <w:rPr>
          <w:szCs w:val="24"/>
        </w:rPr>
        <w:t>Министерство  социальной политики Красноярского края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учреждение </w:t>
      </w:r>
      <w:r w:rsidRPr="00793560">
        <w:rPr>
          <w:rFonts w:ascii="Times New Roman" w:hAnsi="Times New Roman"/>
          <w:sz w:val="24"/>
          <w:szCs w:val="24"/>
        </w:rPr>
        <w:t xml:space="preserve"> </w:t>
      </w:r>
      <w:r w:rsidRPr="00793560">
        <w:rPr>
          <w:rFonts w:ascii="Times New Roman" w:hAnsi="Times New Roman"/>
          <w:b/>
          <w:sz w:val="24"/>
          <w:szCs w:val="24"/>
        </w:rPr>
        <w:t xml:space="preserve">социального обслуживания                                            </w:t>
      </w:r>
      <w:r w:rsidRPr="0079356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«Ачинский центр социальной адаптации лиц, </w:t>
      </w:r>
      <w:r w:rsidRPr="00793560">
        <w:rPr>
          <w:rFonts w:ascii="Times New Roman" w:hAnsi="Times New Roman"/>
          <w:b/>
          <w:sz w:val="24"/>
          <w:szCs w:val="24"/>
        </w:rPr>
        <w:t>освобождённых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560">
        <w:rPr>
          <w:rFonts w:ascii="Times New Roman" w:hAnsi="Times New Roman"/>
          <w:b/>
          <w:sz w:val="24"/>
          <w:szCs w:val="24"/>
        </w:rPr>
        <w:t>из мест лишения свободы»</w:t>
      </w:r>
      <w:r w:rsidRPr="00793560">
        <w:rPr>
          <w:rStyle w:val="af1"/>
          <w:rFonts w:ascii="Times New Roman" w:hAnsi="Times New Roman"/>
          <w:b/>
          <w:sz w:val="24"/>
          <w:szCs w:val="24"/>
        </w:rPr>
        <w:footnoteReference w:id="1"/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150 г"/>
        </w:smartTagPr>
        <w:r w:rsidRPr="00793560">
          <w:rPr>
            <w:rFonts w:ascii="Times New Roman" w:hAnsi="Times New Roman"/>
            <w:sz w:val="24"/>
            <w:szCs w:val="24"/>
            <w:lang w:eastAsia="ru-RU"/>
          </w:rPr>
          <w:t>662150 г</w:t>
        </w:r>
      </w:smartTag>
      <w:r w:rsidRPr="00793560">
        <w:rPr>
          <w:rFonts w:ascii="Times New Roman" w:hAnsi="Times New Roman"/>
          <w:sz w:val="24"/>
          <w:szCs w:val="24"/>
          <w:lang w:eastAsia="ru-RU"/>
        </w:rPr>
        <w:t>. Ачинск, ул. Ленина, 24А                                                           тел.: 8 (39151) 4-12-43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КОЛЛЕКТИВНЫЙ ДОГОВОР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между администрацией и коллективом работников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КГБУ СО «Ачинский центр адаптации»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на 201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9</w:t>
      </w:r>
      <w:r w:rsidRPr="00793560">
        <w:rPr>
          <w:rFonts w:ascii="Times New Roman" w:hAnsi="Times New Roman"/>
          <w:sz w:val="24"/>
          <w:szCs w:val="24"/>
          <w:lang w:eastAsia="ru-RU"/>
        </w:rPr>
        <w:t>-20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21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3560">
        <w:rPr>
          <w:rFonts w:ascii="Times New Roman" w:hAnsi="Times New Roman"/>
          <w:sz w:val="24"/>
          <w:szCs w:val="24"/>
          <w:lang w:eastAsia="ru-RU"/>
        </w:rPr>
        <w:t>г.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Представитель совета трудового                                                       </w:t>
      </w:r>
      <w:proofErr w:type="spell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.о</w:t>
      </w:r>
      <w:proofErr w:type="spellEnd"/>
      <w:proofErr w:type="gramEnd"/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793560">
        <w:rPr>
          <w:rFonts w:ascii="Times New Roman" w:hAnsi="Times New Roman"/>
          <w:sz w:val="24"/>
          <w:szCs w:val="24"/>
          <w:lang w:eastAsia="ru-RU"/>
        </w:rPr>
        <w:t>иректор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а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КГБУ СО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коллектива КГБУ СО                                                                         «Ачинский центр адаптации»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«Ачинский центр адаптации»                                                             Прокопенков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а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В.В</w:t>
      </w:r>
      <w:r w:rsidRPr="00793560">
        <w:rPr>
          <w:rFonts w:ascii="Times New Roman" w:hAnsi="Times New Roman"/>
          <w:sz w:val="24"/>
          <w:szCs w:val="24"/>
          <w:lang w:eastAsia="ru-RU"/>
        </w:rPr>
        <w:t>._________</w:t>
      </w:r>
    </w:p>
    <w:p w:rsidR="008C30B3" w:rsidRPr="00793560" w:rsidRDefault="006D0622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Нестеренко О.П.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___________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Протокол общего собрания № </w:t>
      </w:r>
      <w:r w:rsidR="00CE47AB">
        <w:rPr>
          <w:rFonts w:ascii="Times New Roman" w:hAnsi="Times New Roman"/>
          <w:sz w:val="24"/>
          <w:szCs w:val="24"/>
          <w:lang w:eastAsia="ru-RU"/>
        </w:rPr>
        <w:t>3</w:t>
      </w:r>
      <w:r w:rsidRPr="00793560">
        <w:rPr>
          <w:rFonts w:ascii="Times New Roman" w:hAnsi="Times New Roman"/>
          <w:sz w:val="24"/>
          <w:szCs w:val="24"/>
          <w:lang w:eastAsia="ru-RU"/>
        </w:rPr>
        <w:t>/</w:t>
      </w:r>
      <w:r w:rsidR="00CE47AB">
        <w:rPr>
          <w:rFonts w:ascii="Times New Roman" w:hAnsi="Times New Roman"/>
          <w:sz w:val="24"/>
          <w:szCs w:val="24"/>
          <w:lang w:eastAsia="ru-RU"/>
        </w:rPr>
        <w:t>18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от «</w:t>
      </w:r>
      <w:r w:rsidR="00CE47AB">
        <w:rPr>
          <w:rFonts w:ascii="Times New Roman" w:hAnsi="Times New Roman"/>
          <w:sz w:val="24"/>
          <w:szCs w:val="24"/>
          <w:lang w:eastAsia="ru-RU"/>
        </w:rPr>
        <w:t>16</w:t>
      </w:r>
      <w:r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793560">
        <w:rPr>
          <w:rFonts w:ascii="Times New Roman" w:hAnsi="Times New Roman"/>
          <w:sz w:val="24"/>
          <w:szCs w:val="24"/>
          <w:lang w:eastAsia="ru-RU"/>
        </w:rPr>
        <w:t>201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8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г.    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г. Ачинск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Коллективный договор КГБУ СО «Ачинский центр адаптации» (далее – Договор) заключается между работниками, которых представляет Совет  трудового коллектива (далее – СТК) в лице его председателя  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Нестеренко Ольги Петровны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и Работодателем, в лице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директора  краевого  государственного бюджетного  учреждения социального  обслуживания  «Ачинский центр социальной адаптации лиц, освобождённых из мест лишения  свободы» (далее КГБУ  СО «Ачинский центр адаптации»)  </w:t>
      </w:r>
      <w:r w:rsidRPr="00793560">
        <w:rPr>
          <w:rFonts w:ascii="Times New Roman" w:hAnsi="Times New Roman"/>
          <w:b/>
          <w:sz w:val="24"/>
          <w:szCs w:val="24"/>
          <w:lang w:eastAsia="ru-RU"/>
        </w:rPr>
        <w:t>Прокопенков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ой Виктории В</w:t>
      </w:r>
      <w:r w:rsidR="0079356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кторовны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(далее – Стороны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) с целью соблюдения трудовых прав и улучшения уровня жизни работающих.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1.2. Работодатель признает Совет  трудового  коллектива единственным полномочным представителем всех работников организации в коллективных переговорах. Коллектив организации признает единственным и полномочным выразителем своих интересов Совет  трудового  коллектива  и поручает ему рассматривать все вопросы, связанные с заключением и исполнением Договора с 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1.3. Стороны признают, что Договор является локальным нормативным актом, регулирующим трудовые и социально-экономические отношения между Работодателем и Работниками.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1.4. Стороны обязуются: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создать совместную комиссию по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выполнением Договора;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менее двух раз в год проводить проверку выполнения Договора и по ее результатам отчитываться за полугодие – на заседании Совета  трудового  коллектива совместно с Работодателем, по итогам за год – на  общем  собрании. С докладом о выполнении Договора выступают руководитель организации и председатель СТК, а в их отсутствие – заместители.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1.5. Работодатель обязуется в недельный срок рассматривать представления СТК об имеющихся недостатках в выполнении Договора и давать мотивированный ответ в письменной форме, принимать меры дисциплинарной ответственности к виновным в невыполнении обязательств и положений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1.6. Стороны обязуются делать все от них зависящее для предотвращения возможных конфликтов, решать все спорные вопросы на основе взаимного доверия и уважения путем переговоров.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1.7. Если в течение срока действия Договора законодательством установлены условия, улучшающие положение работников по сравнению с Договором, то действуют нормы, предусмотренные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2. ГАРАНТИИ ЗАНЯТОСТИ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 Работодатель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2.1.1. Не допускать экономически и социально необоснованного сокращения работников и рабочих мест.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2.1.2. Уведомить Совет  трудового  коллектива не менее чем за два  месяца о предстоящей   </w:t>
      </w:r>
      <w:r w:rsidRPr="00793560">
        <w:rPr>
          <w:rFonts w:ascii="Times New Roman" w:hAnsi="Times New Roman"/>
          <w:sz w:val="24"/>
          <w:szCs w:val="24"/>
        </w:rPr>
        <w:t>ликвидации, частичном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сокращении  численности  или  штата работников в учреждении  и возможном  расторжении трудовых  договоров   или ухудшении условий труда.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</w:t>
      </w:r>
      <w:r w:rsidRPr="00793560">
        <w:rPr>
          <w:rFonts w:ascii="Times New Roman" w:hAnsi="Times New Roman"/>
          <w:sz w:val="24"/>
          <w:szCs w:val="24"/>
        </w:rPr>
        <w:t>редупредить работников персонально и под расписку не менее чем за 2 (два) месяца  о предстоящем увольнении в связи с  ликвидацией,  сокращением численности или штата работников учреждения</w:t>
      </w:r>
      <w:proofErr w:type="gramStart"/>
      <w:r w:rsidRPr="00793560">
        <w:rPr>
          <w:rFonts w:ascii="Times New Roman" w:hAnsi="Times New Roman"/>
          <w:sz w:val="24"/>
          <w:szCs w:val="24"/>
        </w:rPr>
        <w:t>.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560">
        <w:rPr>
          <w:rFonts w:ascii="Times New Roman" w:hAnsi="Times New Roman"/>
          <w:sz w:val="24"/>
          <w:szCs w:val="24"/>
        </w:rPr>
        <w:t>с</w:t>
      </w:r>
      <w:proofErr w:type="gramEnd"/>
      <w:r w:rsidRPr="00793560">
        <w:rPr>
          <w:rFonts w:ascii="Times New Roman" w:hAnsi="Times New Roman"/>
          <w:sz w:val="24"/>
          <w:szCs w:val="24"/>
        </w:rPr>
        <w:t>т. 180 ТК РФ.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2.1.3. В случае если экономическая необходимость заставит Работодателя предпринять сокращение численности или штата работников, принять следующие меры: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предупреждать работника о предстоящем сокращении не менее чем за два месяца.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2.1.4. Производить увольнение работников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следующих пунктов ст. 81 Трудового кодекса 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 сокращение  численности  или   штата  работников 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несоответствие  работника  занимаемой должности  или  выполняемой  работе  по состоянию  здоровья, в соответствии  с медицинским  заключением, либо недостаточной квалификации, подтвержденной  результатами  аттестации.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- неоднократного неисполнения работником без уважительных причин трудовых обязанностей, если он имеет дисциплинарное взыскание; только с предварительного согласия Совета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2.1.5. В случае сокращения численности или штата работников отдавать предпочтение в оставлении на работе при равной производительности труда и квалификации, категории работников, указанных в ст.179  Трудового кодекса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лицам </w:t>
      </w:r>
      <w:proofErr w:type="gram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пенсионного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согласно (Приложение 1 к коллективному договору на 2019-2021г</w:t>
      </w:r>
      <w:r w:rsidR="007B52F1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>, добросовестно отработавшим в организации (системе)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семейным работникам – при наличии двух и более иждивенцев;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многодетным и одиноким матерям, имеющим несовершеннолетних детей, и иным лицам, в семье которых нет других работников с самостоятельным заработком;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имеющим стаж непрерывной работы в организации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получившим в организации трудовое увечье или профессиональное заболевание;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женщинам, мужья которых призваны на действительную военную службу;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повышающим свою квалификацию без отрыва от производства в высших и средних специальных учебных заведениях по направлению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лицам, избранным  в состав Совета  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2.1.6. Предоставлять преимущественное право возвращаться в организацию, в случае появления вакансий, работникам, уволенным по сокращению численности или штата.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2.1.7.</w:t>
      </w:r>
      <w:r w:rsidRPr="00793560">
        <w:rPr>
          <w:rFonts w:ascii="Times New Roman" w:hAnsi="Times New Roman"/>
          <w:sz w:val="24"/>
          <w:szCs w:val="24"/>
        </w:rPr>
        <w:t xml:space="preserve"> При расторжении трудового договора в связи  сокращением численности, или штата работников (п. 2 ст. 81 ТК РФ) увольняемому работнику выплачивается выходное пособие в размере среднего месячного заработка, а также за ним сохраняется  средний месячный  заработок на период  трудоустройства, но не свыше  двух месяцев со дня увольнения.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2.1.8. Не допускать, кроме случаев ликвидации организации, а также по основаниям, предусмотренным ст. 261 Трудового кодекса РФ, расторжения трудового договора по инициативе Работодателя: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 беременными женщинами;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женщинами, имеющими детей в возрасте до трех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одинокими матерями, имеющими детей в возрасте от трех до четырнадцати лет (детей – инвалидов  – до восемнадцати лет);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2.2.  Совет  трудового  коллектива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осуществлять общественный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соблюдением Работодателем законодательства РФ о труде и занятости;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содействовать переобучению кадров, трудоустройству высвобождаемых работников;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давать согласия на увольнение работников по инициативе  Работодателя в связи с сокращением численности (штата), прежде чем  Работодателем не будут предложены данным работникам на выбор все имеющиеся в организации вакантные должности по его профилю.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3. ОПЛАТА ТРУДА, ГАРАНТИИ  И  КОМПЕНСАЦИИ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3.1. Система оплаты  труда, размеры тарифных ставок, окладов, различного вида выплат устанавливается работникам  в соответствии  с законом  и иными  нормативными правовыми  актами, коллективным  договором.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93560">
        <w:rPr>
          <w:rFonts w:ascii="Times New Roman" w:hAnsi="Times New Roman"/>
          <w:sz w:val="24"/>
          <w:szCs w:val="24"/>
        </w:rPr>
        <w:t>В целях  материальной  заинтересованности   Стороны  договорились применять  надбавки  и осуществлять премирование  работников в соответствии  с 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 социальной защиты, подведомственных министерству социальной политики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Красноярского края», приказом министерства социальной политики Красноярского края от 09.12.2009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социальной защиты, подведомственных министерству социальной политики Красноярского края».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3.3.  Работодателем установлены условия оплаты труда по балльной системе, принципиально отличные от условий труда оплаты труда на основе тарифной системы.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3.4.  Оплата труда работников учреждения производится на основе окладов (должностных окладов), ставок заработной платы по профессиональным квалификационным группам и по должностям, не предусмотренным профессиональными квалификационными группами, с применением компенсационных и стимулирующих выплат.  </w:t>
      </w:r>
    </w:p>
    <w:p w:rsidR="008C30B3" w:rsidRPr="00793560" w:rsidRDefault="008C30B3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3.5. Работникам учреждения устанавливаются и ежемесячно выплачиваются следующие выплаты компенсационного характера: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- за работу с вредными и (или) опасными условиями труда;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 xml:space="preserve">- за работу в условиях ненормированного рабочего дня водителям легковых автомобилей и автобусов работу в условиях, отклоняющихся </w:t>
      </w:r>
      <w:proofErr w:type="gramStart"/>
      <w:r w:rsidRPr="007935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560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3.6. Работникам учреждения устанавливаются и ежемесячно выплачиваются следующие выплаты стимулирующего характера: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сложность, напряженность и особый режим работы;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учреждениях;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должности руководителя, заместителя руководителя и главного бухгалтера свыше 10 лет;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уровень квалификации и профессионального мастерства/за сложность управления учреждением;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квартала;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Выплаты стимулирующего характера устанавливаются в пределах запланированного объёма средств на осуществление выплат стимулирующего характера, а также средств, полученных от приносящей доход деятельности и направленных в установленном порядке на оплату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793560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«Ачинский центр социальной адаптации лиц, освобожде</w:t>
      </w:r>
      <w:r w:rsidR="004B6B1F">
        <w:rPr>
          <w:rFonts w:ascii="Times New Roman" w:hAnsi="Times New Roman"/>
          <w:sz w:val="24"/>
          <w:szCs w:val="24"/>
        </w:rPr>
        <w:t>нных из мест лишения свободы» в редакции от 21.03.2018г</w:t>
      </w:r>
      <w:r w:rsidRPr="00793560">
        <w:rPr>
          <w:rFonts w:ascii="Times New Roman" w:hAnsi="Times New Roman"/>
          <w:sz w:val="24"/>
          <w:szCs w:val="24"/>
        </w:rPr>
        <w:t>.</w:t>
      </w:r>
      <w:r w:rsidR="00967D67" w:rsidRPr="00793560">
        <w:rPr>
          <w:rFonts w:ascii="Times New Roman" w:hAnsi="Times New Roman"/>
          <w:sz w:val="24"/>
          <w:szCs w:val="24"/>
        </w:rPr>
        <w:t xml:space="preserve"> (</w:t>
      </w:r>
      <w:r w:rsidR="00D24AD0" w:rsidRPr="00793560">
        <w:rPr>
          <w:rFonts w:ascii="Times New Roman" w:hAnsi="Times New Roman"/>
          <w:sz w:val="24"/>
          <w:szCs w:val="24"/>
        </w:rPr>
        <w:t>П</w:t>
      </w:r>
      <w:r w:rsidR="00967D67" w:rsidRPr="00793560">
        <w:rPr>
          <w:rFonts w:ascii="Times New Roman" w:hAnsi="Times New Roman"/>
          <w:sz w:val="24"/>
          <w:szCs w:val="24"/>
        </w:rPr>
        <w:t xml:space="preserve">риложение № </w:t>
      </w:r>
      <w:r w:rsidR="00D24AD0" w:rsidRPr="00793560">
        <w:rPr>
          <w:rFonts w:ascii="Times New Roman" w:hAnsi="Times New Roman"/>
          <w:sz w:val="24"/>
          <w:szCs w:val="24"/>
        </w:rPr>
        <w:t>2</w:t>
      </w:r>
      <w:r w:rsidRPr="00793560">
        <w:rPr>
          <w:rFonts w:ascii="Times New Roman" w:hAnsi="Times New Roman"/>
          <w:sz w:val="24"/>
          <w:szCs w:val="24"/>
        </w:rPr>
        <w:t xml:space="preserve">), в пределах утвержденного фонда оплаты труда. 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3.8. Работникам  устанавливается  районный коэффициент   в размере  30% к заработной плате  и процентная  надбавка  за  работу на  территории с  особыми  климатическими  условиями  в размере   30% к заработной  плате.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3.9.  Производить выплату заработной платы в сроки: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первая половина заработной платы 15 числа текущего месяца;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вторая половина заработной платы 30 числа текущего месяца.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Если 15 и 30 число выпадают на выходные дни, то выплатой заработной платы признается последний рабочий день перед 15 и 30 числом.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Сроки выплаты заработной платы могут быть изменены при достижении соглашения между сторонами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3.10. Расчетные листки по заработной плате выдаются  главным  бухгалтером в день выплаты  второй половины заработной платы за месяц, лично каждому работнику.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3.11. Работодатель   обеспечивает  Работникам гарантируемый Законом  минимальный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размер  оплаты  труда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3.12.  Работникам, по их  личному  заявлению,  может  быть  оказана  материальная  помощь по следующим  основаниям: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бракосочетанием;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 рождением  ребенка;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 связи  со  смертью членов семьи и близких родственников.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  Размер единовременной помощи не может превышать 3000 (три тысячи) рублей по каждому основанию.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3.13. Работникам по согласованию с руководителем может быть предоставлен грузовой транспорт согласно утвержденным тарифам по оплате транспортных расходов.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lastRenderedPageBreak/>
        <w:t>4. РАБОЧЕЕ   ВРЕМЯ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для работников Учреждения рабочее время - пятидневная рабочая неделя продолжительностью 40 часов  с двумя выходными днями (суббота и воскресенье).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директора, заместителя директора и главного бухгалтера устанавливается не нормированный рабочий день с 9.00 часов до 18.00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– 1 час с 13.00 до 14.00.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работников отделения временного проживания устанавливается продолжительность рабочего времени в соответствии со сменным графиком: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дежурный по режиму;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Выходные предоставляются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графика.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Графики сменности доводятся до сведения работников не позднее, чем за семь календарных дней до введения их в действие под роспись.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Рабочее время дежурных по режиму распределяется следующим образом: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второй день второй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 с  21-00 часов до 09-00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Дневная смена составляет 12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которых: 11 рабочих часов и 1 час для отдыха и питания с 14-00 ч. до 14-30 ч. и с 18-30 ч. до 19-00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Ночные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день первой ночной рабочей смены: 3/2,  начало с 21-00 ч. – окончание 00-00 ч. (смена 3 часа, из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, 2 часа ночные).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второй день первой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отдых с 09-00 часов до 21-00 часа.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второй день второй ночной рабочей смены: 3/2,  начало с 21-00 ч. – окончание 00-00 ч. (смена 3 часа, из которых 2 часа ночные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третий день второй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Для административно-управленческого персонала: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бухгалтера 1 категории;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экономиста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юрисконсульта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специалиста по охране труда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специалиста по кадрам;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 инженера-программиста 2 категории - 0,5 ставки, </w:t>
      </w:r>
      <w:r w:rsidRPr="0079356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предусмотрена дистанционная работа без привязки к рабочему месту и времени. Продолжительность совокупного рабочего дня составляет 4 часа.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консультационного отделения: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окончание рабочего дня 18-00 час.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психолог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Начало ежедневной работы устанавливается с 09-00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 по социальной работе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вспомогательного и обслуживающего персонала: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заведующий хозяйством;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электромонтер по ремонту и обслуживанию электрооборудования;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слесарь-сантехник;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кладовщик;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территорий;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08-00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</w:t>
      </w:r>
      <w:r w:rsidR="00312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рабочий по комплексному обслуживанию и ремонту зданий;</w:t>
      </w:r>
      <w:bookmarkStart w:id="0" w:name="_GoBack"/>
      <w:bookmarkEnd w:id="0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служебных помещений;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водителя устанавливается ненормированный рабочий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буфетчиков устанавливается продолжительность рабочего времени в соответствии со сменным графиком: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Обязанности буфетчика исполняют дежурные по режиму в порядке внутреннего совмещения должностей, которые в первую и вторую дневную рабочие смены занимаются раздачей готового горячего питания.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 первый день первой дневной рабочей смены:  начало с 18-00 ч – окончание 20-00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во  второй день второй дневной рабочей смены:  начало с 18-00 ч – окончание 20-00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Учет рабочего времени ведется руководителем структурного подразделения.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работы каждый работник должен отметить свой приход на работу. Руководитель структурного подразделения</w:t>
      </w:r>
      <w:r w:rsidRPr="007935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также контрольный учет наличия (отсутствия) работников на рабочих местах в рабочее время.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Работа вне рабочего места (посещение учреждений и организаций, командировки) производится по разрешению непосредственного руководителя работника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Работникам со сменным графиком работы при возникновении необходимости перемещения рабочей смены на другую дату, перемещение смен производится по разрешению непосредственного руководителя работника 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Привлечение к работе в выходные и нерабочие праздничные дни работников Учреждения допускается в соответствии со ст. 113 Трудового кодекса РФ.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lastRenderedPageBreak/>
        <w:t>5. ВРЕМЯ  ОТДЫХА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Привлечение к работе в выходные и нерабочие праздничные дни работников Учреждения допускается в соответствии со ст. 113 Трудового кодекса РФ.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   Работодатель: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5.2.1. Может привлечь работников к работе в  выходные и праздничные дни только с их письменного  согласия в случае  необходимости  выполнения заранее непредвиденных работ.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5.2.2. Может привлечь работников к работе в  выходные и праздничные дни  без  их  согласия  в случае   предотвращения  катастрофы, производственной  аварии, стихийного бедствия, для предотвращения  несчастного  случая, уничтожении  или  порчи  государственного, или муниципального  имущества.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5.2.3.  Обязан  предоставлять  работникам  каждый год  очередной   отпуск, за фактически отработанное время. Право на первый  отпуск возникает у работника по  истечении шести  месяцев  его  непрерывной  работы.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Право на отпуск до истечения шести  месяцев возникает: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 – перед отпуском  по беременности  и родам  или  непосредственно после  него;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работникам, обучающимся в высших  и  средних специальных учебных  заведениях, в первый год  их работы;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мужчинам (по желанию) в период  нахождения их  жён в отпуске по беременности и родам.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5.2.4. Очередность предоставления оплачиваемых отпусков определяется ежегодно в соответствии с графиком отпусков, утверждаемым работодателем и согласованным на совете трудового коллектива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 позднее 01 октября 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 Отпуск предоставляется за фактически отработанное время.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5.2.5.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Обеспечивает продолжительность  ежегодного оплачиваемого отпуска продолжительностью </w:t>
      </w:r>
      <w:r w:rsidRPr="00793560">
        <w:rPr>
          <w:rFonts w:ascii="Times New Roman" w:hAnsi="Times New Roman"/>
          <w:sz w:val="24"/>
          <w:szCs w:val="24"/>
        </w:rPr>
        <w:t>36 календарных дней: 28 календарных дней ежегодный основной оплачиваемый отпуск (по Трудовому кодексу РФ) и 8 календарных дней дополнительный оплачиваемый отпуск (по Закону «о государственных гарантиях и компенсациях для лиц, работающих и проживающих в районах крайнего севера и приравненных к ним местностям» от 19 февраля 1993 года N 4520-1)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 времени начала отпуска отдел кадров должен известить работника под роспись не позднее, чем за две недели до его начала.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Ежегодный оплачиваемый отпуск может быть перенесен на другой срок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Часть ежегодного оплачиваемого отпуска по письменному заявлению работника может быть заменена денежной компенсацией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Style w:val="af3"/>
          <w:rFonts w:ascii="Times New Roman" w:hAnsi="Times New Roman"/>
          <w:b w:val="0"/>
          <w:bCs/>
          <w:sz w:val="24"/>
          <w:szCs w:val="24"/>
        </w:rPr>
        <w:t>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время.</w:t>
      </w:r>
      <w:r w:rsidRPr="00793560">
        <w:rPr>
          <w:rFonts w:ascii="Times New Roman" w:hAnsi="Times New Roman"/>
          <w:b/>
          <w:sz w:val="24"/>
          <w:szCs w:val="24"/>
        </w:rPr>
        <w:t xml:space="preserve">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 xml:space="preserve">К ним относятся: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работники в возрасте до 18 лет (ст. 267 ТК);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участники Великой Отечественной войны, инвалиды войны, ветераны боевых действий;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ветераны труда (ст. ст. 14-20 Закона о ветеранах);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Советского Союза, Герои РФ и полные кавалеры ордена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Социалистического труда и полные кавалеры ордена Трудовой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награжденные знаком «Почетный донор России»;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По желанию мужа ежегодный оплачиваемый отпуск ему предоставляется в период нахождения его жены в отпуске по беременности и родам, независимо от времени его непрерывной работы у данного работодателя.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 тех случаях, когда работник имеет право на выбор времени использования отпуска, при составлении графика целесообразно предложить ему написать заявление о том, в какое время он хотел бы получить отпуск. При составлении графика с учетом такого заявления изменить впоследствии время использования отпуска можно только по взаимному согласию сторон.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По согласованию с руководителем Учреждения может быть заменена денежной компенсацией часть отпуска, которая превышает 28 календарных дней, в случае, если о такой замене просит сам работник, в письменной форме (в заявлении).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5.2.6. Предоставляет работникам дополнительный отпуск за ненормированный рабочий день в соответствии с «Перечнем работников с ненормированным рабочим днем с указанием количества календарных дней дополнительного отпуска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3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5.2.7. Предоставляет работникам, имеющим детей школьного возраста, по их заявлению трудовой отпуск в сентябре.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5.2.8. Работникам,  впервые отправляющим детей в школу, предоставляет 01 сентября выходной день без оплаты. В случае совместной работы супругов в организации этот выходной день предоставляется одному из них.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5.2.9. По просьбе работника может быть предоставлен отпуск без сохранения заработной платы не превышающий 14 календарных дней в течени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рабочего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560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дополнительные отпуска без сохранения заработной платы по заявлениям: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- работникам,  у которых  родился ребенок, состоялась  свадьба, или умер  кто-то  из    близких родственников  -  отпуск на срок  не более  5(пяти) календарных дней;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работающим женщинам и одиноким работающим мужчинам, имеющим двух и более детей в возрасте до четырнадцати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 женщинам, имеющим ребенка-инвалида в возрасте до восемнадцати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участникам Великой Отечественной войны и лицам, приравненным к ним по льготам;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работающим пенсионерам по старости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Pr="00793560">
        <w:rPr>
          <w:rFonts w:ascii="Times New Roman" w:hAnsi="Times New Roman"/>
          <w:sz w:val="24"/>
          <w:szCs w:val="24"/>
          <w:lang w:eastAsia="ru-RU"/>
        </w:rPr>
        <w:t>. Продолжительность отпуска  -  до 14  календарных дней в году.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5.2.10. Предоставляет дополнительный отпуск с сохранением среднего заработка работнику, получающему  первое образование по его специальности в высшем учебном заведении, в заведении среднего профессионального  образования на заочном  или  вечернем  отделении при хорошей  успеваемости в соответствии   ст. 173-176  ТКРФ. При повторном поступлении  и   обучении в высшем учебном заведении, в заведении среднего профессионального  образования на заочном  или  вечернем отделении,  не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окончившим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 первое образование,  дополнительный отпуск предоставляется без  сохранения заработной платы.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5.2.11. Предоставляется дополнительный день отдыха «Почетным донорам» при предоставлении справки из медучреждения о сдаче крови, после каждого дня сдачи крови и ее компонентов.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6. УСЛОВИЯ РАБОТЫ. ОХРАНА И БЕЗОПАСНОСТЬ ТРУДА,  ПОЖАРНАЯ  БЕЗОПАСНОСТЬ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6.1. Работодатель  обеспечивает финансирование мероприятий по улучшению условий, охраны и безопасности труда,  пожарной безопасности из средств, предусмотренных  в плане финансово-хозяйственной деятельности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 В  области охраны труда Работодатель   направляет средства финансирования на следующие мероприятия: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6.2.1. Обучение и проверку знаний, руководителей  и специалистов   по охране труда, эксплуатации теплового узла, пожарно-техническому  минимуму в установленном порядке.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6.2.2. Контроль  соблюдения законодательных и иных нормативных   актов в  области  охране труда, создание условий для эффективной работы службы, комиссии по охране труда  и  уполномоченных (доверенных)  лиц   трудового  коллектива.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6.2.3. Поддержание технического  состояния зданий, инженерно-технических, жизнеобеспечивающих систем, обеспечивающих нормальные  условия труда и  противопожарные системы оповещения, пожаротушения,  пожарной безопасности,  контроль  и диагностика транспорта, направленные на  безопасные  условия 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6.2.4. Организацию и оформление кабинетов и уголков по охране труда, а также иные меры по пропаганде и распространению передового опыта работы по охране  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6.2.5. Определяет степень ответственности должностных лиц и Работников  за нарушение законодательных и иных нормативных требований по охране руда и невыполнение обязанностей в этой сфере.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6.2.6. Организует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состоянием условий и охраны труда в подразделениях и выполнение соглашения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6.2.7.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 xml:space="preserve"> Организует 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>специальную оценку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 xml:space="preserve"> рабочих мест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>, согласно ФЗ-426 от 28.12.2013 года «О специальной оценке условий труда» и улучшением работодателем условий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работников, с учетом изменений.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6.2.8. Представители Работодателя, Совета трудового коллектива, комиссии по охране труда, регулярно рассматривают на совместных заседаниях вопросы выполнения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К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оллективного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и информирует Работников о принимаемых мерах в этой области.</w:t>
      </w:r>
    </w:p>
    <w:p w:rsidR="00967D67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6.2.9. Работодатель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,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Красноярского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 xml:space="preserve"> края об охране труда, обязуется выделя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ть на мероприятия по охране труда средства,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предусмотренные планом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финансово-хозяйственной деятельности учреждения (исходя из финансирования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6.2.10.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защиты, компенсациях, предусмотренных действующим законодательством, а также информировать Работников об их обязанностях в области охраны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6.2.11.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6.2.12. Провести обучение и проверку знаний по охране труда Работников в сроки, установленные нормативно-правовыми актами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6.2.13. Обеспечить своевременное и качественное проведение инструктажей по охране труда для Работников, организовывать обучение безопасным методам  выполнения работ и оказания первой помощи пострадавшим.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6.2.14. Организовать в установленные сроки проведение медицинского осмотра Работников, обязанных проходить предварительный (при поступлении на работу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="00AD3EA3"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3-х месяцев после трудоустройства</w:t>
      </w:r>
      <w:r w:rsidRPr="00793560">
        <w:rPr>
          <w:rFonts w:ascii="Times New Roman" w:hAnsi="Times New Roman"/>
          <w:sz w:val="24"/>
          <w:szCs w:val="24"/>
          <w:lang w:eastAsia="ru-RU"/>
        </w:rPr>
        <w:t>) и периодический медицинский осмотр.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6.2.15. Обеспечить: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выдачу Работникам специальной одежды, специальной обуви и других средств индивидуальной защиты,  в соответствии с установленными нормами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 № 4</w:t>
      </w:r>
      <w:r w:rsidRPr="00793560">
        <w:rPr>
          <w:rFonts w:ascii="Times New Roman" w:hAnsi="Times New Roman"/>
          <w:sz w:val="24"/>
          <w:szCs w:val="24"/>
          <w:lang w:eastAsia="ru-RU"/>
        </w:rPr>
        <w:t>),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по перечню профессий и 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должностей 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  <w:lang w:eastAsia="ru-RU"/>
        </w:rPr>
        <w:t>- выдачу  моющих  средств  Работникам, выполняющим работы, связанные с загрязнением, в соответствии с установленными нормами (приложение №5), по перечню профессий и должностей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 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6.2.16.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6.2.17.  Обеспечить условия и охрану труда женщин, в том числе: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не  применять труд женщин на работе в ночное время;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осуществить комплекс мероприятий по выводу женщин с  работ с вредными  условиями труда;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6.2.18. Предоставлять членам комитетов (комиссий), уполномоченным (доверенным) лицам трудового коллектива, в свободное от работы время 2 (два) часа в неделю для исполнения ими своих обязанностей, а также для обучения вопросам охраны труда с сохранением заработной платы.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6.3. В области  пожарной безопасности, руководствуясь «Правилами противопожарного режима в РФ», утвержденными Постановлением Правительства РФ от 25 апреля 2012 года № 390 «О противопожарном режиме», Работодатель  обязан: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6.3.1. Разработать и утвердить инструкции о мерах пожарной безопасности в соответствии с требованиями, установленными разделом </w:t>
      </w:r>
      <w:r w:rsidRPr="00793560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«Правил противопожарного режима в РФ», в том числе пожароопасных помещений производственного и складского назначения, обеспечить наличие табличек с номером телефона для вызова пожарной охраны.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6.3.2. Назначить лицо, ответственное за пожарную безопасность, для обеспечения соблюдения требований пожарной безопасности в учреждении.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6.3.3. Периодически направлять на обучение лиц, ответственных за пожарную безопасность, по программе пожарно-технического минимума. Проводить инструктаж по пожарной безопасности с вновь принятыми работниками и повторные инструктажи с работниками не реже 1 раза в полгода.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6.3.4. Обеспечить выполнение требований, предусмотренных статьей 6 Федерального закона «Об ограничении курения табака»,  по размещению знаков пожарной безопасности "Курение табака и пользование открытым огнем запрещено».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6.3.5. Обеспечить ознакомление (под роспись) персонала и получателей социальных услуг с правилами пожарной безопасности.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6.3.6. Обязанности работников в области пожарной безопасности: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соблюдать требования пожарной безопасности, установленные в целях обеспечения пожарной безопасности «Правилами противопожарного режима в РФ», утвержденными Постановлением Правительства РФ от 25 апреля 2012 года № 390 «О противопожарном режиме» и «Инструкцией действий при возникновении пожара, утвержденной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иметь в помещениях и строениях, первичные средства пожаротушения в соответствии с правилами пожарной безопасности и перечнями, утвержденными соответствующими органами местного самоуправления.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при обнаружении пожаров немедленно уведомлять о них пожарную охрану. Для приема сообщений о пожарах и чрезвычайных ситуациях в телефонных сетях населенных пунктов установлен единый номер – «01» и «112».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до прибытия пожарной охраны принимать посильные меры по спасению людей, имущества и тушению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оказывать содействие пожарной охране при тушении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выполнять предписания, постановления и иные законные требования должностных лиц государственного пожарного надзора.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проверки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6.3.7. Право руководителя в области пожарной безопасности является: 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проводить работы по установлению причин и обстоятельств пожаров, происшедших на предприятиях.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6.3.8. Правом работников в области пожарной безопасности является: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защиту их жизни, здоровья и имущества в случае пожара;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возмещение ущерба, причиненного пожаром, в порядке, установленном действующим законодательством. При причинении вреда жизни или здоровью отказ в возмещении вреда не допускается.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участие в установлении причин пожара, нанесшего ущерб их здоровью и имуществу.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7. ГАРАНТИИ ДЕЯТЕЛЬНОСТИ СОВЕТА ТРУДОВОГО КОЛЛЕКТИВА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7.1. Совет  трудового  коллектива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7.2. Работодатель обязуется содействовать деятельности совета трудового  коллектива, строить свои взаимоотношения с СТК, руководствуясь требованиями законодательства Российской Федерации и Законом  Красноярского  края "О социальном партнерстве в Красноярском  крае».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7.3. Работодатель признает право  на ведение коллективных переговоров и заключение Коллективного договора от имени Работников, а также на защиту прав и интересов  Работников в сфере социально-трудовых отношений.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7.4. Работодатель содействует деятельности СТК в реализации права на защиту социально-трудовых интересов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7.5. Работодатель предоставляет бесплатно Совету трудового коллектива: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необходимые помещения со всем оборудованием, отоплением, освещением, на время заседаний;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транспортные средства - по необходимости для выполнения общественных поручений;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пользования электронной, телефонной и факсимильной связью по служебной необходимости;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7.6. Работодатель осуществляет подписку за счет организации необходимых периодических изданий по списку, предоставляемому СТК.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7.7. Работодатель знакомит  коллектив о проектах планов  перспективного  и  текущего  развития.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7.8. Работодатель обязан приостановить по требованию СТК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7.9. Члены  Совета  трудового  коллектива  для осуществления контроля    соблюдения законодательства о труде, правил по охране труда, за выполнением коллективного договора и соглашений,    имеют право: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беспрепятственно посещать и осматривать  отделы,  другие рабочие места  в учреждении;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- получать от Работодателя соответствующие документы, сведения и объяснения, проверять   расчеты  по заработной плате.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7.10.   Представители   СТК в обязательном порядке включаются в следующие комиссии: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реорганизации, ликвидации организации;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аттестации Работников и по проверке деятельности подразделений;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 определению баллов   за  результаты выполнения  трудовых обязанностей  работниками;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 по расследованию несчастных случаев на производстве,  а так же в  комиссии по трудовым  спорам,  комиссии по техническому обследованию  зданий, в пожарно-технической комиссии, санитарно-бытовой комиссии.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8.  КОНТРОЛЬ ВЫПОЛНЕНИЯ КОЛЛЕКТИВНОГО ДОГОВОРА.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</w:rPr>
        <w:t xml:space="preserve">          8.1. Контроль  выполнения  Коллективного договора осуществляется непосредственно сторонами или их представителями, д</w:t>
      </w:r>
      <w:r w:rsidR="00E86B1D" w:rsidRPr="007B25BE">
        <w:rPr>
          <w:rFonts w:ascii="Times New Roman" w:hAnsi="Times New Roman"/>
          <w:sz w:val="24"/>
          <w:szCs w:val="24"/>
        </w:rPr>
        <w:t>ля чего избирае</w:t>
      </w:r>
      <w:r w:rsidRPr="007B25BE">
        <w:rPr>
          <w:rFonts w:ascii="Times New Roman" w:hAnsi="Times New Roman"/>
          <w:sz w:val="24"/>
          <w:szCs w:val="24"/>
        </w:rPr>
        <w:t>тся комиссия не более 3 (трех) человек (приложение №</w:t>
      </w:r>
      <w:r w:rsidR="007B25BE" w:rsidRPr="007B25BE">
        <w:rPr>
          <w:rFonts w:ascii="Times New Roman" w:hAnsi="Times New Roman"/>
          <w:sz w:val="24"/>
          <w:szCs w:val="24"/>
        </w:rPr>
        <w:t>7</w:t>
      </w:r>
      <w:r w:rsidRPr="007B25BE">
        <w:rPr>
          <w:rFonts w:ascii="Times New Roman" w:hAnsi="Times New Roman"/>
          <w:sz w:val="24"/>
          <w:szCs w:val="24"/>
        </w:rPr>
        <w:t>)</w:t>
      </w:r>
      <w:r w:rsidRPr="007B25BE">
        <w:rPr>
          <w:rFonts w:ascii="Times New Roman" w:hAnsi="Times New Roman"/>
          <w:bCs/>
          <w:sz w:val="24"/>
          <w:szCs w:val="24"/>
          <w:lang w:eastAsia="ru-RU"/>
        </w:rPr>
        <w:t>, а также соответствующими органами по труду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Работников, проводят взаимные консультации по социально-экономическим проблемам и задачам  учреждения.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проведении указанного контроля представители сторон обязаны предоставлять друг другу, а также соответствующим органам по труду, необходимую для этого информацию не позднее одного месяца со дня получения соответствующего запроса.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8.3. По  итогам полугодия  стороны, подписавшие коллективный договор, информируют Работников о его выполнении на общем собрании трудового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8.4.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9.1. Настоящий коллективный договор заключен сроком не более 3 (трех) лет, который вступает в силу </w:t>
      </w:r>
      <w:r w:rsidRPr="00793560">
        <w:rPr>
          <w:rFonts w:ascii="Times New Roman" w:hAnsi="Times New Roman"/>
          <w:b/>
          <w:sz w:val="24"/>
          <w:szCs w:val="24"/>
        </w:rPr>
        <w:t>с 01.01.201</w:t>
      </w:r>
      <w:r w:rsidR="00AD3EA3" w:rsidRPr="00793560">
        <w:rPr>
          <w:rFonts w:ascii="Times New Roman" w:hAnsi="Times New Roman"/>
          <w:b/>
          <w:sz w:val="24"/>
          <w:szCs w:val="24"/>
        </w:rPr>
        <w:t>9</w:t>
      </w:r>
      <w:r w:rsidRPr="00793560">
        <w:rPr>
          <w:rFonts w:ascii="Times New Roman" w:hAnsi="Times New Roman"/>
          <w:b/>
          <w:sz w:val="24"/>
          <w:szCs w:val="24"/>
        </w:rPr>
        <w:t xml:space="preserve"> года</w:t>
      </w:r>
      <w:r w:rsidRPr="00793560">
        <w:rPr>
          <w:rFonts w:ascii="Times New Roman" w:hAnsi="Times New Roman"/>
          <w:sz w:val="24"/>
          <w:szCs w:val="24"/>
        </w:rPr>
        <w:t xml:space="preserve"> и действует в течение всего срока. По истечении срока коллективный договор действует до тех пор, пока стороны не заключат новый, не изменят или не дополнят настоящий.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9.2. Стороны имеют право продлевать действие настоящего коллективного договора на срок не более 3 (трех) лет.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9.3.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9.4.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9.5. Настоящий коллективный договор направляется работодателем на уведомительную регистрацию в соответствующий орган по труду в течение 7 (семи)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7"/>
        <w:gridCol w:w="5087"/>
      </w:tblGrid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работников: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КГБУ </w:t>
            </w:r>
            <w:proofErr w:type="gramStart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«Ачинский центр адаптации»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______________ /</w:t>
            </w:r>
            <w:proofErr w:type="spellStart"/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В.В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.Прокопенков</w:t>
            </w:r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«____»_________201</w:t>
            </w:r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0B3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Совета трудового коллектива</w:t>
            </w:r>
          </w:p>
          <w:p w:rsidR="00793560" w:rsidRPr="00793560" w:rsidRDefault="00793560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30B3" w:rsidRPr="00793560" w:rsidRDefault="00AD3EA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О.П.Нестеренко</w:t>
            </w:r>
            <w:proofErr w:type="spellEnd"/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«____»__________201</w:t>
            </w:r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C30B3" w:rsidRPr="00793560" w:rsidSect="00010E6F">
      <w:footerReference w:type="default" r:id="rId8"/>
      <w:pgSz w:w="11906" w:h="16838"/>
      <w:pgMar w:top="720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69" w:rsidRDefault="00D31B69" w:rsidP="00010E6F">
      <w:pPr>
        <w:spacing w:after="0" w:line="240" w:lineRule="auto"/>
      </w:pPr>
      <w:r>
        <w:separator/>
      </w:r>
    </w:p>
  </w:endnote>
  <w:endnote w:type="continuationSeparator" w:id="0">
    <w:p w:rsidR="00D31B69" w:rsidRDefault="00D31B69" w:rsidP="000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B3" w:rsidRDefault="00980DD5">
    <w:pPr>
      <w:pStyle w:val="aa"/>
      <w:jc w:val="right"/>
    </w:pPr>
    <w:r>
      <w:fldChar w:fldCharType="begin"/>
    </w:r>
    <w:r w:rsidR="001A2960">
      <w:instrText>PAGE   \* MERGEFORMAT</w:instrText>
    </w:r>
    <w:r>
      <w:fldChar w:fldCharType="separate"/>
    </w:r>
    <w:r w:rsidR="00312A32">
      <w:rPr>
        <w:noProof/>
      </w:rPr>
      <w:t>12</w:t>
    </w:r>
    <w:r>
      <w:rPr>
        <w:noProof/>
      </w:rPr>
      <w:fldChar w:fldCharType="end"/>
    </w:r>
  </w:p>
  <w:p w:rsidR="008C30B3" w:rsidRDefault="008C3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69" w:rsidRDefault="00D31B69" w:rsidP="00010E6F">
      <w:pPr>
        <w:spacing w:after="0" w:line="240" w:lineRule="auto"/>
      </w:pPr>
      <w:r>
        <w:separator/>
      </w:r>
    </w:p>
  </w:footnote>
  <w:footnote w:type="continuationSeparator" w:id="0">
    <w:p w:rsidR="00D31B69" w:rsidRDefault="00D31B69" w:rsidP="00010E6F">
      <w:pPr>
        <w:spacing w:after="0" w:line="240" w:lineRule="auto"/>
      </w:pPr>
      <w:r>
        <w:continuationSeparator/>
      </w:r>
    </w:p>
  </w:footnote>
  <w:footnote w:id="1">
    <w:p w:rsidR="008C30B3" w:rsidRDefault="008C30B3">
      <w:pPr>
        <w:pStyle w:val="af"/>
      </w:pPr>
      <w:r>
        <w:rPr>
          <w:rStyle w:val="af1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«Ачинский центр адаптации»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C8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A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2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02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02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7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2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0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4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7229E"/>
    <w:multiLevelType w:val="singleLevel"/>
    <w:tmpl w:val="49BE7D68"/>
    <w:lvl w:ilvl="0">
      <w:start w:val="1"/>
      <w:numFmt w:val="decimal"/>
      <w:lvlText w:val="3.6.%1."/>
      <w:lvlJc w:val="left"/>
      <w:pPr>
        <w:tabs>
          <w:tab w:val="num" w:pos="2552"/>
        </w:tabs>
        <w:ind w:left="2552"/>
      </w:pPr>
      <w:rPr>
        <w:rFonts w:ascii="Times New Roman" w:hAnsi="Times New Roman" w:cs="Times New Roman" w:hint="default"/>
      </w:rPr>
    </w:lvl>
  </w:abstractNum>
  <w:abstractNum w:abstractNumId="11">
    <w:nsid w:val="129B7EB4"/>
    <w:multiLevelType w:val="multilevel"/>
    <w:tmpl w:val="47749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79CD7C0C"/>
    <w:multiLevelType w:val="multilevel"/>
    <w:tmpl w:val="DBAE1D3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</w:rPr>
    </w:lvl>
  </w:abstractNum>
  <w:abstractNum w:abstractNumId="13">
    <w:nsid w:val="7E4F7C7B"/>
    <w:multiLevelType w:val="multilevel"/>
    <w:tmpl w:val="7772D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05B66"/>
    <w:rsid w:val="00010878"/>
    <w:rsid w:val="00010E6F"/>
    <w:rsid w:val="00012DCC"/>
    <w:rsid w:val="00013321"/>
    <w:rsid w:val="0002381E"/>
    <w:rsid w:val="000271CC"/>
    <w:rsid w:val="00030940"/>
    <w:rsid w:val="00037DE1"/>
    <w:rsid w:val="00053B38"/>
    <w:rsid w:val="00056A85"/>
    <w:rsid w:val="000824EA"/>
    <w:rsid w:val="00084495"/>
    <w:rsid w:val="000970E5"/>
    <w:rsid w:val="000A2D9E"/>
    <w:rsid w:val="000A7943"/>
    <w:rsid w:val="000C4099"/>
    <w:rsid w:val="000D1CEE"/>
    <w:rsid w:val="000D2073"/>
    <w:rsid w:val="000D6E98"/>
    <w:rsid w:val="000E71F4"/>
    <w:rsid w:val="000F3D9D"/>
    <w:rsid w:val="000F697C"/>
    <w:rsid w:val="00106C1E"/>
    <w:rsid w:val="00107A79"/>
    <w:rsid w:val="00130E6D"/>
    <w:rsid w:val="00132C78"/>
    <w:rsid w:val="00132E32"/>
    <w:rsid w:val="001337AA"/>
    <w:rsid w:val="00136872"/>
    <w:rsid w:val="00137CEF"/>
    <w:rsid w:val="00142A5E"/>
    <w:rsid w:val="00150FD8"/>
    <w:rsid w:val="00153962"/>
    <w:rsid w:val="00167C7D"/>
    <w:rsid w:val="0017008E"/>
    <w:rsid w:val="0018353F"/>
    <w:rsid w:val="00183F5F"/>
    <w:rsid w:val="001844BA"/>
    <w:rsid w:val="001856A1"/>
    <w:rsid w:val="00186354"/>
    <w:rsid w:val="00190166"/>
    <w:rsid w:val="001A2960"/>
    <w:rsid w:val="001B5C07"/>
    <w:rsid w:val="001C02F8"/>
    <w:rsid w:val="001C3BC3"/>
    <w:rsid w:val="001C68F1"/>
    <w:rsid w:val="001C6983"/>
    <w:rsid w:val="001D246D"/>
    <w:rsid w:val="001E23F4"/>
    <w:rsid w:val="001E7620"/>
    <w:rsid w:val="001F5F8A"/>
    <w:rsid w:val="001F690A"/>
    <w:rsid w:val="002001CB"/>
    <w:rsid w:val="0020775C"/>
    <w:rsid w:val="00217BB5"/>
    <w:rsid w:val="002473F4"/>
    <w:rsid w:val="0025073C"/>
    <w:rsid w:val="00252BE0"/>
    <w:rsid w:val="002553E3"/>
    <w:rsid w:val="00260251"/>
    <w:rsid w:val="00262432"/>
    <w:rsid w:val="00275A14"/>
    <w:rsid w:val="0027650F"/>
    <w:rsid w:val="00284C61"/>
    <w:rsid w:val="00285A95"/>
    <w:rsid w:val="002A1499"/>
    <w:rsid w:val="002A57BC"/>
    <w:rsid w:val="002A6763"/>
    <w:rsid w:val="002B599A"/>
    <w:rsid w:val="002B71B0"/>
    <w:rsid w:val="002C2534"/>
    <w:rsid w:val="002E08C5"/>
    <w:rsid w:val="002E6862"/>
    <w:rsid w:val="0030249E"/>
    <w:rsid w:val="003024B5"/>
    <w:rsid w:val="00304C9F"/>
    <w:rsid w:val="00305A15"/>
    <w:rsid w:val="00312A32"/>
    <w:rsid w:val="00314754"/>
    <w:rsid w:val="00315AF8"/>
    <w:rsid w:val="00316FA1"/>
    <w:rsid w:val="00317152"/>
    <w:rsid w:val="003172A3"/>
    <w:rsid w:val="00320ACB"/>
    <w:rsid w:val="0033109D"/>
    <w:rsid w:val="00331416"/>
    <w:rsid w:val="003544F1"/>
    <w:rsid w:val="0035785B"/>
    <w:rsid w:val="0036022E"/>
    <w:rsid w:val="00361CFA"/>
    <w:rsid w:val="00365029"/>
    <w:rsid w:val="003745E1"/>
    <w:rsid w:val="00374E87"/>
    <w:rsid w:val="00375903"/>
    <w:rsid w:val="00376457"/>
    <w:rsid w:val="0038041B"/>
    <w:rsid w:val="00383E2E"/>
    <w:rsid w:val="0039701E"/>
    <w:rsid w:val="003A7DB4"/>
    <w:rsid w:val="003B5077"/>
    <w:rsid w:val="003D2CC3"/>
    <w:rsid w:val="003F19B8"/>
    <w:rsid w:val="003F4EE5"/>
    <w:rsid w:val="0041362F"/>
    <w:rsid w:val="00414506"/>
    <w:rsid w:val="00416DEA"/>
    <w:rsid w:val="00430DBB"/>
    <w:rsid w:val="00432E3A"/>
    <w:rsid w:val="00442680"/>
    <w:rsid w:val="004440C6"/>
    <w:rsid w:val="00444C32"/>
    <w:rsid w:val="00445A1A"/>
    <w:rsid w:val="00452E82"/>
    <w:rsid w:val="00457632"/>
    <w:rsid w:val="00463205"/>
    <w:rsid w:val="00470FE2"/>
    <w:rsid w:val="00471F10"/>
    <w:rsid w:val="00473C79"/>
    <w:rsid w:val="00485D2F"/>
    <w:rsid w:val="00485F39"/>
    <w:rsid w:val="004B4A62"/>
    <w:rsid w:val="004B6B1F"/>
    <w:rsid w:val="004B70A3"/>
    <w:rsid w:val="004C7002"/>
    <w:rsid w:val="004D3328"/>
    <w:rsid w:val="004D34C1"/>
    <w:rsid w:val="004D55FD"/>
    <w:rsid w:val="004D68B4"/>
    <w:rsid w:val="004D7E21"/>
    <w:rsid w:val="004E40FF"/>
    <w:rsid w:val="004F01A9"/>
    <w:rsid w:val="00500374"/>
    <w:rsid w:val="00502D44"/>
    <w:rsid w:val="00505D74"/>
    <w:rsid w:val="0051647A"/>
    <w:rsid w:val="0052340C"/>
    <w:rsid w:val="00523C2D"/>
    <w:rsid w:val="005278F1"/>
    <w:rsid w:val="00530865"/>
    <w:rsid w:val="005318D5"/>
    <w:rsid w:val="0055698E"/>
    <w:rsid w:val="00561D96"/>
    <w:rsid w:val="005625B7"/>
    <w:rsid w:val="00564761"/>
    <w:rsid w:val="00570052"/>
    <w:rsid w:val="00575CB0"/>
    <w:rsid w:val="005924AF"/>
    <w:rsid w:val="005A34B8"/>
    <w:rsid w:val="005A7BFA"/>
    <w:rsid w:val="005B016A"/>
    <w:rsid w:val="005B59FF"/>
    <w:rsid w:val="005B6DE0"/>
    <w:rsid w:val="005B74C3"/>
    <w:rsid w:val="005E79C7"/>
    <w:rsid w:val="005F4DA7"/>
    <w:rsid w:val="005F537B"/>
    <w:rsid w:val="00621661"/>
    <w:rsid w:val="006250E4"/>
    <w:rsid w:val="00630E35"/>
    <w:rsid w:val="00633BB0"/>
    <w:rsid w:val="006423A8"/>
    <w:rsid w:val="00652834"/>
    <w:rsid w:val="00656627"/>
    <w:rsid w:val="00670365"/>
    <w:rsid w:val="0067223E"/>
    <w:rsid w:val="006870DC"/>
    <w:rsid w:val="00690179"/>
    <w:rsid w:val="00694F33"/>
    <w:rsid w:val="006A1454"/>
    <w:rsid w:val="006B553E"/>
    <w:rsid w:val="006B6718"/>
    <w:rsid w:val="006B7061"/>
    <w:rsid w:val="006C01D2"/>
    <w:rsid w:val="006C36A6"/>
    <w:rsid w:val="006D0622"/>
    <w:rsid w:val="006D102B"/>
    <w:rsid w:val="006D25D4"/>
    <w:rsid w:val="006E0263"/>
    <w:rsid w:val="006E05DC"/>
    <w:rsid w:val="006E0A1A"/>
    <w:rsid w:val="006F45E1"/>
    <w:rsid w:val="00704C4C"/>
    <w:rsid w:val="00720EC6"/>
    <w:rsid w:val="007220AE"/>
    <w:rsid w:val="007250ED"/>
    <w:rsid w:val="00726FDC"/>
    <w:rsid w:val="007376F2"/>
    <w:rsid w:val="00751A87"/>
    <w:rsid w:val="007520B1"/>
    <w:rsid w:val="00762C50"/>
    <w:rsid w:val="00764215"/>
    <w:rsid w:val="00771FB0"/>
    <w:rsid w:val="00787552"/>
    <w:rsid w:val="00793560"/>
    <w:rsid w:val="00795779"/>
    <w:rsid w:val="007A5357"/>
    <w:rsid w:val="007A6A27"/>
    <w:rsid w:val="007B25BE"/>
    <w:rsid w:val="007B3F60"/>
    <w:rsid w:val="007B52F1"/>
    <w:rsid w:val="007C48E3"/>
    <w:rsid w:val="007F0A27"/>
    <w:rsid w:val="007F34C5"/>
    <w:rsid w:val="007F7721"/>
    <w:rsid w:val="00814312"/>
    <w:rsid w:val="008204A7"/>
    <w:rsid w:val="008237BC"/>
    <w:rsid w:val="00830B01"/>
    <w:rsid w:val="00834D8B"/>
    <w:rsid w:val="0084127D"/>
    <w:rsid w:val="00844318"/>
    <w:rsid w:val="00844DEB"/>
    <w:rsid w:val="00845302"/>
    <w:rsid w:val="0084743B"/>
    <w:rsid w:val="008513A7"/>
    <w:rsid w:val="00862406"/>
    <w:rsid w:val="00867E3A"/>
    <w:rsid w:val="00883126"/>
    <w:rsid w:val="008855C7"/>
    <w:rsid w:val="00885BFE"/>
    <w:rsid w:val="008979BE"/>
    <w:rsid w:val="008A3E00"/>
    <w:rsid w:val="008A4449"/>
    <w:rsid w:val="008C30B3"/>
    <w:rsid w:val="008F1172"/>
    <w:rsid w:val="008F5343"/>
    <w:rsid w:val="008F5D54"/>
    <w:rsid w:val="00903829"/>
    <w:rsid w:val="00906E4C"/>
    <w:rsid w:val="009123DE"/>
    <w:rsid w:val="0092530E"/>
    <w:rsid w:val="0093109E"/>
    <w:rsid w:val="00931B04"/>
    <w:rsid w:val="009321DF"/>
    <w:rsid w:val="00950359"/>
    <w:rsid w:val="00963995"/>
    <w:rsid w:val="009679C7"/>
    <w:rsid w:val="00967D67"/>
    <w:rsid w:val="00973FB4"/>
    <w:rsid w:val="00980DD5"/>
    <w:rsid w:val="00981A0D"/>
    <w:rsid w:val="009A2287"/>
    <w:rsid w:val="009A61B8"/>
    <w:rsid w:val="009B2816"/>
    <w:rsid w:val="009B6BAC"/>
    <w:rsid w:val="009C65E7"/>
    <w:rsid w:val="009D299D"/>
    <w:rsid w:val="009D377A"/>
    <w:rsid w:val="00A23AEB"/>
    <w:rsid w:val="00A24BC9"/>
    <w:rsid w:val="00A51EA5"/>
    <w:rsid w:val="00A63826"/>
    <w:rsid w:val="00A64F09"/>
    <w:rsid w:val="00A77116"/>
    <w:rsid w:val="00A835ED"/>
    <w:rsid w:val="00A84885"/>
    <w:rsid w:val="00AA0850"/>
    <w:rsid w:val="00AA2780"/>
    <w:rsid w:val="00AD3EA3"/>
    <w:rsid w:val="00AD63CA"/>
    <w:rsid w:val="00AD6BCF"/>
    <w:rsid w:val="00AE26A8"/>
    <w:rsid w:val="00AF5B52"/>
    <w:rsid w:val="00AF7A6C"/>
    <w:rsid w:val="00B02D62"/>
    <w:rsid w:val="00B12972"/>
    <w:rsid w:val="00B131DA"/>
    <w:rsid w:val="00B17772"/>
    <w:rsid w:val="00B20596"/>
    <w:rsid w:val="00B25C67"/>
    <w:rsid w:val="00B317BC"/>
    <w:rsid w:val="00B36181"/>
    <w:rsid w:val="00B41896"/>
    <w:rsid w:val="00B42564"/>
    <w:rsid w:val="00B4416B"/>
    <w:rsid w:val="00B527DA"/>
    <w:rsid w:val="00B57C5F"/>
    <w:rsid w:val="00B62830"/>
    <w:rsid w:val="00B635B5"/>
    <w:rsid w:val="00B6387B"/>
    <w:rsid w:val="00B72644"/>
    <w:rsid w:val="00B743EA"/>
    <w:rsid w:val="00B83AD2"/>
    <w:rsid w:val="00B83F1F"/>
    <w:rsid w:val="00BA30ED"/>
    <w:rsid w:val="00BA4002"/>
    <w:rsid w:val="00BB2713"/>
    <w:rsid w:val="00BB4686"/>
    <w:rsid w:val="00BB4AED"/>
    <w:rsid w:val="00BB6C7D"/>
    <w:rsid w:val="00BD394E"/>
    <w:rsid w:val="00BD784A"/>
    <w:rsid w:val="00BE0595"/>
    <w:rsid w:val="00BE6915"/>
    <w:rsid w:val="00BE6E02"/>
    <w:rsid w:val="00BF03B9"/>
    <w:rsid w:val="00C013C8"/>
    <w:rsid w:val="00C031D6"/>
    <w:rsid w:val="00C11C1E"/>
    <w:rsid w:val="00C17A38"/>
    <w:rsid w:val="00C30F99"/>
    <w:rsid w:val="00C4006D"/>
    <w:rsid w:val="00C45ED2"/>
    <w:rsid w:val="00C46154"/>
    <w:rsid w:val="00C550CF"/>
    <w:rsid w:val="00C666F6"/>
    <w:rsid w:val="00C66E5C"/>
    <w:rsid w:val="00C75872"/>
    <w:rsid w:val="00C779B9"/>
    <w:rsid w:val="00C84058"/>
    <w:rsid w:val="00C87A4E"/>
    <w:rsid w:val="00C908CE"/>
    <w:rsid w:val="00CA09D1"/>
    <w:rsid w:val="00CA7869"/>
    <w:rsid w:val="00CC4C1E"/>
    <w:rsid w:val="00CD7BC5"/>
    <w:rsid w:val="00CE370D"/>
    <w:rsid w:val="00CE47AB"/>
    <w:rsid w:val="00CE5C5A"/>
    <w:rsid w:val="00D02C00"/>
    <w:rsid w:val="00D058E0"/>
    <w:rsid w:val="00D133FA"/>
    <w:rsid w:val="00D15FFA"/>
    <w:rsid w:val="00D223C3"/>
    <w:rsid w:val="00D24AD0"/>
    <w:rsid w:val="00D31B69"/>
    <w:rsid w:val="00D37DC2"/>
    <w:rsid w:val="00D41573"/>
    <w:rsid w:val="00D667A2"/>
    <w:rsid w:val="00D80E7B"/>
    <w:rsid w:val="00D94A02"/>
    <w:rsid w:val="00DA097A"/>
    <w:rsid w:val="00DA1492"/>
    <w:rsid w:val="00DA4CCE"/>
    <w:rsid w:val="00DB6704"/>
    <w:rsid w:val="00DE033D"/>
    <w:rsid w:val="00DE2466"/>
    <w:rsid w:val="00DF0725"/>
    <w:rsid w:val="00DF3FE6"/>
    <w:rsid w:val="00E053D8"/>
    <w:rsid w:val="00E10670"/>
    <w:rsid w:val="00E1107D"/>
    <w:rsid w:val="00E129BA"/>
    <w:rsid w:val="00E237C9"/>
    <w:rsid w:val="00E24288"/>
    <w:rsid w:val="00E30484"/>
    <w:rsid w:val="00E3121C"/>
    <w:rsid w:val="00E32C1D"/>
    <w:rsid w:val="00E42384"/>
    <w:rsid w:val="00E46F4B"/>
    <w:rsid w:val="00E57FFB"/>
    <w:rsid w:val="00E660B6"/>
    <w:rsid w:val="00E661D1"/>
    <w:rsid w:val="00E767F4"/>
    <w:rsid w:val="00E86B1D"/>
    <w:rsid w:val="00E90675"/>
    <w:rsid w:val="00E91268"/>
    <w:rsid w:val="00E94C7F"/>
    <w:rsid w:val="00E97783"/>
    <w:rsid w:val="00EA5CB3"/>
    <w:rsid w:val="00EA62EC"/>
    <w:rsid w:val="00EB2FB4"/>
    <w:rsid w:val="00EC02F1"/>
    <w:rsid w:val="00EC098F"/>
    <w:rsid w:val="00EC364E"/>
    <w:rsid w:val="00EC58A2"/>
    <w:rsid w:val="00EC6BB3"/>
    <w:rsid w:val="00ED051D"/>
    <w:rsid w:val="00ED0B18"/>
    <w:rsid w:val="00EF2ABB"/>
    <w:rsid w:val="00F109DB"/>
    <w:rsid w:val="00F17695"/>
    <w:rsid w:val="00F17D8A"/>
    <w:rsid w:val="00F30330"/>
    <w:rsid w:val="00F30A12"/>
    <w:rsid w:val="00F30AE1"/>
    <w:rsid w:val="00F31D6E"/>
    <w:rsid w:val="00F327DA"/>
    <w:rsid w:val="00F43809"/>
    <w:rsid w:val="00F52A0B"/>
    <w:rsid w:val="00F63400"/>
    <w:rsid w:val="00F66217"/>
    <w:rsid w:val="00F73912"/>
    <w:rsid w:val="00F75320"/>
    <w:rsid w:val="00F86585"/>
    <w:rsid w:val="00F96CAE"/>
    <w:rsid w:val="00FB16CB"/>
    <w:rsid w:val="00FB23ED"/>
    <w:rsid w:val="00FB4EE7"/>
    <w:rsid w:val="00FD122E"/>
    <w:rsid w:val="00FE21F3"/>
    <w:rsid w:val="00FF1F82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362612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6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Economist</cp:lastModifiedBy>
  <cp:revision>9</cp:revision>
  <cp:lastPrinted>2019-09-03T04:06:00Z</cp:lastPrinted>
  <dcterms:created xsi:type="dcterms:W3CDTF">2018-11-19T10:36:00Z</dcterms:created>
  <dcterms:modified xsi:type="dcterms:W3CDTF">2019-09-03T04:06:00Z</dcterms:modified>
</cp:coreProperties>
</file>